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DB1ADC" w14:textId="77777777" w:rsidR="00B01355" w:rsidRDefault="002C0117" w:rsidP="0037330E">
      <w:pPr>
        <w:spacing w:line="240" w:lineRule="auto"/>
        <w:jc w:val="both"/>
      </w:pPr>
      <w:r>
        <w:rPr>
          <w:rFonts w:ascii="Times New Roman" w:hAnsi="Times New Roman"/>
          <w:b/>
          <w:sz w:val="24"/>
        </w:rPr>
        <w:t>STF-JKA-1-30</w:t>
      </w:r>
    </w:p>
    <w:p w14:paraId="0CA24231" w14:textId="77777777" w:rsidR="00B01355" w:rsidRDefault="002C0117" w:rsidP="0037330E">
      <w:pPr>
        <w:spacing w:after="0" w:line="240" w:lineRule="auto"/>
        <w:jc w:val="both"/>
      </w:pPr>
      <w:r>
        <w:rPr>
          <w:rFonts w:ascii="Times New Roman" w:hAnsi="Times New Roman"/>
          <w:sz w:val="24"/>
          <w:u w:val="single"/>
        </w:rPr>
        <w:t xml:space="preserve">Question: </w:t>
      </w:r>
      <w:r>
        <w:rPr>
          <w:rFonts w:ascii="Times New Roman" w:hAnsi="Times New Roman"/>
          <w:sz w:val="24"/>
          <w:u w:val="single"/>
        </w:rPr>
        <w:br/>
      </w:r>
    </w:p>
    <w:p w14:paraId="47D2043A" w14:textId="77777777" w:rsidR="00B01355" w:rsidRDefault="002C0117" w:rsidP="0037330E">
      <w:pPr>
        <w:spacing w:line="240" w:lineRule="auto"/>
      </w:pPr>
      <w:r>
        <w:rPr>
          <w:rFonts w:ascii="Times New Roman" w:hAnsi="Times New Roman"/>
          <w:sz w:val="24"/>
        </w:rPr>
        <w:t>Regarding the following paragraphs of the 2023 IRP Update Stipulation:</w:t>
      </w:r>
    </w:p>
    <w:p w14:paraId="5EF90846" w14:textId="22D9F293" w:rsidR="00B01355" w:rsidRDefault="002C0117" w:rsidP="0037330E">
      <w:pPr>
        <w:pStyle w:val="ListParagraph"/>
        <w:numPr>
          <w:ilvl w:val="0"/>
          <w:numId w:val="11"/>
        </w:numPr>
        <w:spacing w:line="240" w:lineRule="auto"/>
        <w:contextualSpacing w:val="0"/>
      </w:pPr>
      <w:r w:rsidRPr="0037330E">
        <w:rPr>
          <w:rFonts w:ascii="Times New Roman" w:hAnsi="Times New Roman"/>
          <w:sz w:val="24"/>
        </w:rPr>
        <w:t>Par. 4 - Please provide the monthly amount of capacity and energy received, and the cost (by cost component) paid for the energy received from the Mississippi Power PPA since the PPA began.</w:t>
      </w:r>
    </w:p>
    <w:p w14:paraId="12BF5227" w14:textId="58B6EDA2" w:rsidR="00B01355" w:rsidRDefault="002C0117" w:rsidP="0037330E">
      <w:pPr>
        <w:pStyle w:val="ListParagraph"/>
        <w:numPr>
          <w:ilvl w:val="0"/>
          <w:numId w:val="11"/>
        </w:numPr>
        <w:spacing w:line="240" w:lineRule="auto"/>
        <w:contextualSpacing w:val="0"/>
      </w:pPr>
      <w:r w:rsidRPr="0037330E">
        <w:rPr>
          <w:rFonts w:ascii="Times New Roman" w:hAnsi="Times New Roman"/>
          <w:sz w:val="24"/>
        </w:rPr>
        <w:t>Par. 5 - Please provide the monthly amount of capacity and energy received, and the cost (by cost component) paid for the energy received from the Santa Rosa Energy Center since the PPA began.</w:t>
      </w:r>
    </w:p>
    <w:p w14:paraId="5A469058" w14:textId="77777777" w:rsidR="00980B63" w:rsidRDefault="002C0117" w:rsidP="0037330E">
      <w:pPr>
        <w:spacing w:line="240" w:lineRule="auto"/>
        <w:rPr>
          <w:rFonts w:ascii="Times New Roman" w:hAnsi="Times New Roman"/>
          <w:sz w:val="24"/>
          <w:u w:val="single"/>
        </w:rPr>
      </w:pPr>
      <w:r>
        <w:rPr>
          <w:rFonts w:ascii="Times New Roman" w:hAnsi="Times New Roman"/>
          <w:sz w:val="24"/>
          <w:u w:val="single"/>
        </w:rPr>
        <w:t>Response:</w:t>
      </w:r>
    </w:p>
    <w:p w14:paraId="50BF6B26" w14:textId="0B0C6A99" w:rsidR="00B01355" w:rsidRDefault="00980B63" w:rsidP="00825F59">
      <w:pPr>
        <w:pStyle w:val="ListParagraph"/>
        <w:numPr>
          <w:ilvl w:val="0"/>
          <w:numId w:val="10"/>
        </w:numPr>
        <w:spacing w:line="240" w:lineRule="auto"/>
        <w:jc w:val="both"/>
        <w:rPr>
          <w:rFonts w:ascii="Times New Roman" w:hAnsi="Times New Roman" w:cs="Times New Roman"/>
          <w:sz w:val="24"/>
          <w:szCs w:val="24"/>
        </w:rPr>
      </w:pPr>
      <w:r>
        <w:rPr>
          <w:rFonts w:ascii="Times New Roman" w:hAnsi="Times New Roman"/>
          <w:sz w:val="24"/>
        </w:rPr>
        <w:t xml:space="preserve">Please </w:t>
      </w:r>
      <w:r w:rsidR="008E2F47">
        <w:rPr>
          <w:rFonts w:ascii="Times New Roman" w:hAnsi="Times New Roman"/>
          <w:sz w:val="24"/>
        </w:rPr>
        <w:t xml:space="preserve">see STF-JKA-1-30 Attachment A </w:t>
      </w:r>
      <w:r w:rsidR="006833A2">
        <w:rPr>
          <w:rFonts w:ascii="Times New Roman" w:hAnsi="Times New Roman"/>
          <w:sz w:val="24"/>
        </w:rPr>
        <w:t xml:space="preserve">TRADE SECRET </w:t>
      </w:r>
      <w:r w:rsidR="008E2F47">
        <w:rPr>
          <w:rFonts w:ascii="Times New Roman" w:hAnsi="Times New Roman"/>
          <w:sz w:val="24"/>
        </w:rPr>
        <w:t xml:space="preserve">for the </w:t>
      </w:r>
      <w:r w:rsidR="00E806AF">
        <w:rPr>
          <w:rFonts w:ascii="Times New Roman" w:hAnsi="Times New Roman"/>
          <w:sz w:val="24"/>
        </w:rPr>
        <w:t xml:space="preserve">requested </w:t>
      </w:r>
      <w:r w:rsidR="008E2F47">
        <w:rPr>
          <w:rFonts w:ascii="Times New Roman" w:hAnsi="Times New Roman"/>
          <w:sz w:val="24"/>
        </w:rPr>
        <w:t xml:space="preserve">Mississippi Power PPA </w:t>
      </w:r>
      <w:r w:rsidR="00B5391A">
        <w:rPr>
          <w:rFonts w:ascii="Times New Roman" w:hAnsi="Times New Roman"/>
          <w:sz w:val="24"/>
        </w:rPr>
        <w:t xml:space="preserve">capacity </w:t>
      </w:r>
      <w:r w:rsidR="00E806AF">
        <w:rPr>
          <w:rFonts w:ascii="Times New Roman" w:hAnsi="Times New Roman"/>
          <w:sz w:val="24"/>
        </w:rPr>
        <w:t>information</w:t>
      </w:r>
      <w:r w:rsidR="008E2F47">
        <w:rPr>
          <w:rFonts w:ascii="Times New Roman" w:hAnsi="Times New Roman"/>
          <w:sz w:val="24"/>
        </w:rPr>
        <w:t>.</w:t>
      </w:r>
      <w:r w:rsidR="009B03B3" w:rsidRPr="00C40828">
        <w:rPr>
          <w:rFonts w:ascii="Times New Roman" w:hAnsi="Times New Roman"/>
          <w:sz w:val="24"/>
        </w:rPr>
        <w:t xml:space="preserve"> </w:t>
      </w:r>
      <w:r w:rsidR="00C40828">
        <w:rPr>
          <w:rFonts w:ascii="Times New Roman" w:hAnsi="Times New Roman"/>
          <w:sz w:val="24"/>
        </w:rPr>
        <w:t xml:space="preserve">Any energy exchange </w:t>
      </w:r>
      <w:r w:rsidR="00FC76A6">
        <w:rPr>
          <w:rFonts w:ascii="Times New Roman" w:hAnsi="Times New Roman"/>
          <w:sz w:val="24"/>
        </w:rPr>
        <w:t xml:space="preserve">is handled through </w:t>
      </w:r>
      <w:r w:rsidR="001B0A10">
        <w:rPr>
          <w:rFonts w:ascii="Times New Roman" w:hAnsi="Times New Roman"/>
          <w:sz w:val="24"/>
        </w:rPr>
        <w:t>the Southern Co</w:t>
      </w:r>
      <w:r w:rsidR="001B0A10" w:rsidRPr="00493CCD">
        <w:rPr>
          <w:rFonts w:ascii="Times New Roman" w:hAnsi="Times New Roman" w:cs="Times New Roman"/>
          <w:sz w:val="24"/>
          <w:szCs w:val="24"/>
        </w:rPr>
        <w:t xml:space="preserve">mpany </w:t>
      </w:r>
      <w:r w:rsidR="00825F59">
        <w:rPr>
          <w:rFonts w:ascii="Times New Roman" w:hAnsi="Times New Roman" w:cs="Times New Roman"/>
          <w:sz w:val="24"/>
          <w:szCs w:val="24"/>
        </w:rPr>
        <w:t>P</w:t>
      </w:r>
      <w:r w:rsidR="001B0A10" w:rsidRPr="00493CCD">
        <w:rPr>
          <w:rFonts w:ascii="Times New Roman" w:hAnsi="Times New Roman" w:cs="Times New Roman"/>
          <w:sz w:val="24"/>
          <w:szCs w:val="24"/>
        </w:rPr>
        <w:t>ool and cannot be explicitly tied back to the PPA.</w:t>
      </w:r>
    </w:p>
    <w:p w14:paraId="73FC4142" w14:textId="7F879105" w:rsidR="00A367AF" w:rsidRPr="00493CCD" w:rsidRDefault="00585D91" w:rsidP="0037330E">
      <w:pPr>
        <w:spacing w:line="240" w:lineRule="auto"/>
        <w:ind w:left="720"/>
        <w:jc w:val="both"/>
        <w:rPr>
          <w:rFonts w:ascii="Times New Roman" w:hAnsi="Times New Roman" w:cs="Times New Roman"/>
          <w:sz w:val="24"/>
          <w:szCs w:val="24"/>
        </w:rPr>
      </w:pPr>
      <w:r>
        <w:rPr>
          <w:rFonts w:ascii="Times New Roman" w:hAnsi="Times New Roman" w:cs="Times New Roman"/>
          <w:sz w:val="24"/>
          <w:szCs w:val="24"/>
        </w:rPr>
        <w:t>N</w:t>
      </w:r>
      <w:r w:rsidR="00A367AF">
        <w:rPr>
          <w:rFonts w:ascii="Times New Roman" w:hAnsi="Times New Roman" w:cs="Times New Roman"/>
          <w:sz w:val="24"/>
          <w:szCs w:val="24"/>
        </w:rPr>
        <w:t>ote</w:t>
      </w:r>
      <w:r w:rsidR="00DE4369">
        <w:rPr>
          <w:rFonts w:ascii="Times New Roman" w:hAnsi="Times New Roman" w:cs="Times New Roman"/>
          <w:sz w:val="24"/>
          <w:szCs w:val="24"/>
        </w:rPr>
        <w:t xml:space="preserve"> </w:t>
      </w:r>
      <w:r w:rsidR="00825F59">
        <w:rPr>
          <w:rFonts w:ascii="Times New Roman" w:hAnsi="Times New Roman" w:cs="Times New Roman"/>
          <w:sz w:val="24"/>
          <w:szCs w:val="24"/>
        </w:rPr>
        <w:t xml:space="preserve">that </w:t>
      </w:r>
      <w:r>
        <w:rPr>
          <w:rFonts w:ascii="Times New Roman" w:hAnsi="Times New Roman" w:cs="Times New Roman"/>
          <w:sz w:val="24"/>
          <w:szCs w:val="24"/>
        </w:rPr>
        <w:t xml:space="preserve">the Company has remarketed </w:t>
      </w:r>
      <w:r w:rsidR="00096A09">
        <w:rPr>
          <w:rFonts w:ascii="Times New Roman" w:hAnsi="Times New Roman" w:cs="Times New Roman"/>
          <w:sz w:val="24"/>
          <w:szCs w:val="24"/>
        </w:rPr>
        <w:t xml:space="preserve">the </w:t>
      </w:r>
      <w:r w:rsidR="00DE4369" w:rsidRPr="00DE4369">
        <w:rPr>
          <w:rFonts w:ascii="Times New Roman" w:hAnsi="Times New Roman" w:cs="Times New Roman"/>
          <w:sz w:val="24"/>
          <w:szCs w:val="24"/>
        </w:rPr>
        <w:t xml:space="preserve">capacity </w:t>
      </w:r>
      <w:r>
        <w:rPr>
          <w:rFonts w:ascii="Times New Roman" w:hAnsi="Times New Roman" w:cs="Times New Roman"/>
          <w:sz w:val="24"/>
          <w:szCs w:val="24"/>
        </w:rPr>
        <w:t xml:space="preserve">and </w:t>
      </w:r>
      <w:r w:rsidR="007C49FC">
        <w:rPr>
          <w:rFonts w:ascii="Times New Roman" w:hAnsi="Times New Roman" w:cs="Times New Roman"/>
          <w:sz w:val="24"/>
          <w:szCs w:val="24"/>
        </w:rPr>
        <w:t xml:space="preserve">energy </w:t>
      </w:r>
      <w:r w:rsidR="00DE4369" w:rsidRPr="00DE4369">
        <w:rPr>
          <w:rFonts w:ascii="Times New Roman" w:hAnsi="Times New Roman" w:cs="Times New Roman"/>
          <w:sz w:val="24"/>
          <w:szCs w:val="24"/>
        </w:rPr>
        <w:t>associated with th</w:t>
      </w:r>
      <w:r w:rsidR="00DE4369">
        <w:rPr>
          <w:rFonts w:ascii="Times New Roman" w:hAnsi="Times New Roman" w:cs="Times New Roman"/>
          <w:sz w:val="24"/>
          <w:szCs w:val="24"/>
        </w:rPr>
        <w:t>i</w:t>
      </w:r>
      <w:r w:rsidR="00DE4369" w:rsidRPr="00DE4369">
        <w:rPr>
          <w:rFonts w:ascii="Times New Roman" w:hAnsi="Times New Roman" w:cs="Times New Roman"/>
          <w:sz w:val="24"/>
          <w:szCs w:val="24"/>
        </w:rPr>
        <w:t xml:space="preserve">s PPA </w:t>
      </w:r>
      <w:r w:rsidR="007C49FC">
        <w:rPr>
          <w:rFonts w:ascii="Times New Roman" w:hAnsi="Times New Roman" w:cs="Times New Roman"/>
          <w:sz w:val="24"/>
          <w:szCs w:val="24"/>
        </w:rPr>
        <w:t>to a regional electric service provider through November 2025.</w:t>
      </w:r>
    </w:p>
    <w:p w14:paraId="6FE0C7F4" w14:textId="1EE8CBB2" w:rsidR="001B0A10" w:rsidRDefault="00493CCD" w:rsidP="0037330E">
      <w:pPr>
        <w:pStyle w:val="ListParagraph"/>
        <w:numPr>
          <w:ilvl w:val="0"/>
          <w:numId w:val="10"/>
        </w:numPr>
        <w:spacing w:line="240" w:lineRule="auto"/>
        <w:jc w:val="both"/>
        <w:rPr>
          <w:rFonts w:ascii="Times New Roman" w:hAnsi="Times New Roman" w:cs="Times New Roman"/>
          <w:sz w:val="24"/>
          <w:szCs w:val="24"/>
        </w:rPr>
      </w:pPr>
      <w:r w:rsidRPr="00493CCD">
        <w:rPr>
          <w:rFonts w:ascii="Times New Roman" w:hAnsi="Times New Roman" w:cs="Times New Roman"/>
          <w:sz w:val="24"/>
          <w:szCs w:val="24"/>
        </w:rPr>
        <w:t xml:space="preserve">Please see STF-JKA-1-30 Attachment B </w:t>
      </w:r>
      <w:r w:rsidR="00096A09">
        <w:rPr>
          <w:rFonts w:ascii="Times New Roman" w:hAnsi="Times New Roman" w:cs="Times New Roman"/>
          <w:sz w:val="24"/>
          <w:szCs w:val="24"/>
        </w:rPr>
        <w:t xml:space="preserve">TRADE SECRET </w:t>
      </w:r>
      <w:r w:rsidRPr="00493CCD">
        <w:rPr>
          <w:rFonts w:ascii="Times New Roman" w:hAnsi="Times New Roman" w:cs="Times New Roman"/>
          <w:sz w:val="24"/>
          <w:szCs w:val="24"/>
        </w:rPr>
        <w:t>for the requested Santa Rosa Energy Center PPA information.</w:t>
      </w:r>
    </w:p>
    <w:p w14:paraId="34984E34" w14:textId="0F0263EC" w:rsidR="002F07B5" w:rsidRPr="00493CCD" w:rsidRDefault="00822A54" w:rsidP="0037330E">
      <w:pPr>
        <w:spacing w:line="240" w:lineRule="auto"/>
        <w:ind w:left="720"/>
        <w:jc w:val="both"/>
        <w:rPr>
          <w:rFonts w:ascii="Times New Roman" w:hAnsi="Times New Roman" w:cs="Times New Roman"/>
          <w:sz w:val="24"/>
          <w:szCs w:val="24"/>
        </w:rPr>
      </w:pPr>
      <w:r w:rsidRPr="4C3187D8">
        <w:rPr>
          <w:rFonts w:ascii="Times New Roman" w:hAnsi="Times New Roman" w:cs="Times New Roman"/>
          <w:sz w:val="24"/>
          <w:szCs w:val="24"/>
        </w:rPr>
        <w:t>Note that the Company has remarketed the capacity and energy associated with this PPA to a regional electric service provider through April 2025.</w:t>
      </w:r>
    </w:p>
    <w:p w14:paraId="7C53C422" w14:textId="77777777" w:rsidR="002F07B5" w:rsidRPr="00493CCD" w:rsidRDefault="002F07B5" w:rsidP="0037330E">
      <w:pPr>
        <w:pStyle w:val="ListParagraph"/>
        <w:spacing w:line="240" w:lineRule="auto"/>
        <w:jc w:val="both"/>
        <w:rPr>
          <w:rFonts w:ascii="Times New Roman" w:hAnsi="Times New Roman" w:cs="Times New Roman"/>
          <w:sz w:val="24"/>
          <w:szCs w:val="24"/>
        </w:rPr>
      </w:pPr>
    </w:p>
    <w:sectPr w:rsidR="002F07B5" w:rsidRPr="00493CCD" w:rsidSect="00E80CEF">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9F65C7" w14:textId="77777777" w:rsidR="00D35448" w:rsidRDefault="00D35448">
      <w:pPr>
        <w:spacing w:after="0" w:line="240" w:lineRule="auto"/>
      </w:pPr>
      <w:r>
        <w:separator/>
      </w:r>
    </w:p>
  </w:endnote>
  <w:endnote w:type="continuationSeparator" w:id="0">
    <w:p w14:paraId="01FA483D" w14:textId="77777777" w:rsidR="00D35448" w:rsidRDefault="00D354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9CEC2" w14:textId="3045A1C3" w:rsidR="00B01355" w:rsidRDefault="002C0117">
    <w:pPr>
      <w:pStyle w:val="Footer"/>
    </w:pPr>
    <w:r>
      <w:rPr>
        <w:rFonts w:ascii="Times New Roman" w:hAnsi="Times New Roman"/>
        <w:sz w:val="24"/>
      </w:rPr>
      <w:t xml:space="preserve">Contact: </w:t>
    </w:r>
    <w:r w:rsidR="002F07B5">
      <w:rPr>
        <w:rFonts w:ascii="Times New Roman" w:hAnsi="Times New Roman"/>
        <w:sz w:val="24"/>
      </w:rPr>
      <w:t>Jeff Grubb</w:t>
    </w:r>
    <w:r>
      <w:rPr>
        <w:rFonts w:ascii="Times New Roman" w:hAnsi="Times New Roman"/>
        <w:sz w:val="24"/>
      </w:rPr>
      <w:tab/>
    </w:r>
    <w:r>
      <w:rPr>
        <w:rFonts w:ascii="Times New Roman" w:hAnsi="Times New Roman"/>
        <w:sz w:val="24"/>
      </w:rPr>
      <w:tab/>
    </w:r>
    <w:r w:rsidRPr="0037330E">
      <w:rPr>
        <w:rFonts w:ascii="Times New Roman" w:hAnsi="Times New Roman"/>
        <w:sz w:val="24"/>
      </w:rPr>
      <w:t xml:space="preserve">Page </w:t>
    </w:r>
    <w:r w:rsidRPr="0037330E">
      <w:rPr>
        <w:rFonts w:ascii="Times New Roman" w:hAnsi="Times New Roman"/>
        <w:sz w:val="24"/>
      </w:rPr>
      <w:fldChar w:fldCharType="begin"/>
    </w:r>
    <w:r w:rsidRPr="0037330E">
      <w:rPr>
        <w:rFonts w:ascii="Times New Roman" w:hAnsi="Times New Roman"/>
        <w:sz w:val="24"/>
      </w:rPr>
      <w:instrText xml:space="preserve"> PAGE  \* Arabic  \* MERGEFORMAT </w:instrText>
    </w:r>
    <w:r w:rsidRPr="0037330E">
      <w:rPr>
        <w:rFonts w:ascii="Times New Roman" w:hAnsi="Times New Roman"/>
        <w:sz w:val="24"/>
      </w:rPr>
      <w:fldChar w:fldCharType="separate"/>
    </w:r>
    <w:r w:rsidRPr="0037330E">
      <w:rPr>
        <w:rFonts w:ascii="Times New Roman" w:hAnsi="Times New Roman"/>
        <w:noProof/>
        <w:sz w:val="24"/>
      </w:rPr>
      <w:t>1</w:t>
    </w:r>
    <w:r w:rsidRPr="0037330E">
      <w:rPr>
        <w:rFonts w:ascii="Times New Roman" w:hAnsi="Times New Roman"/>
        <w:sz w:val="24"/>
      </w:rPr>
      <w:fldChar w:fldCharType="end"/>
    </w:r>
    <w:r w:rsidRPr="0037330E">
      <w:rPr>
        <w:rFonts w:ascii="Times New Roman" w:hAnsi="Times New Roman"/>
        <w:sz w:val="24"/>
      </w:rPr>
      <w:t xml:space="preserve"> of </w:t>
    </w:r>
    <w:r w:rsidRPr="0037330E">
      <w:rPr>
        <w:rFonts w:ascii="Times New Roman" w:hAnsi="Times New Roman"/>
        <w:sz w:val="24"/>
      </w:rPr>
      <w:fldChar w:fldCharType="begin"/>
    </w:r>
    <w:r w:rsidRPr="0037330E">
      <w:rPr>
        <w:rFonts w:ascii="Times New Roman" w:hAnsi="Times New Roman"/>
        <w:sz w:val="24"/>
      </w:rPr>
      <w:instrText xml:space="preserve"> NUMPAGES  \* Arabic  \* MERGEFORMAT </w:instrText>
    </w:r>
    <w:r w:rsidRPr="0037330E">
      <w:rPr>
        <w:rFonts w:ascii="Times New Roman" w:hAnsi="Times New Roman"/>
        <w:sz w:val="24"/>
      </w:rPr>
      <w:fldChar w:fldCharType="separate"/>
    </w:r>
    <w:r w:rsidRPr="0037330E">
      <w:rPr>
        <w:rFonts w:ascii="Times New Roman" w:hAnsi="Times New Roman"/>
        <w:noProof/>
        <w:sz w:val="24"/>
      </w:rPr>
      <w:t>2</w:t>
    </w:r>
    <w:r w:rsidRPr="0037330E">
      <w:rPr>
        <w:rFonts w:ascii="Times New Roman" w:hAnsi="Times New Roman"/>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2E001" w14:textId="77777777" w:rsidR="00D35448" w:rsidRDefault="00D35448">
      <w:pPr>
        <w:spacing w:after="0" w:line="240" w:lineRule="auto"/>
      </w:pPr>
      <w:r>
        <w:separator/>
      </w:r>
    </w:p>
  </w:footnote>
  <w:footnote w:type="continuationSeparator" w:id="0">
    <w:p w14:paraId="5D67F290" w14:textId="77777777" w:rsidR="00D35448" w:rsidRDefault="00D354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E1F35" w14:textId="77777777" w:rsidR="00E80CEF" w:rsidRPr="00D62A4A" w:rsidRDefault="00E80CEF" w:rsidP="00E80CEF">
    <w:pPr>
      <w:spacing w:after="0" w:line="240" w:lineRule="auto"/>
      <w:jc w:val="center"/>
      <w:rPr>
        <w:rFonts w:ascii="Times New Roman" w:eastAsia="Times New Roman" w:hAnsi="Times New Roman" w:cs="Times New Roman"/>
        <w:b/>
        <w:bCs/>
        <w:sz w:val="24"/>
        <w:szCs w:val="24"/>
      </w:rPr>
    </w:pPr>
  </w:p>
  <w:p w14:paraId="256006FA" w14:textId="77777777" w:rsidR="00E80CEF" w:rsidRPr="00D62A4A" w:rsidRDefault="00E80CEF" w:rsidP="00E80CEF">
    <w:pPr>
      <w:spacing w:after="0" w:line="240" w:lineRule="auto"/>
      <w:jc w:val="center"/>
      <w:rPr>
        <w:rFonts w:ascii="Times New Roman" w:eastAsia="Times New Roman" w:hAnsi="Times New Roman" w:cs="Times New Roman"/>
        <w:b/>
        <w:bCs/>
        <w:sz w:val="24"/>
        <w:szCs w:val="24"/>
      </w:rPr>
    </w:pPr>
    <w:r w:rsidRPr="00D62A4A">
      <w:rPr>
        <w:rFonts w:ascii="Times New Roman" w:eastAsia="Times New Roman" w:hAnsi="Times New Roman" w:cs="Times New Roman"/>
        <w:b/>
        <w:bCs/>
        <w:sz w:val="24"/>
        <w:szCs w:val="24"/>
      </w:rPr>
      <w:t>Georgia Power Company</w:t>
    </w:r>
  </w:p>
  <w:p w14:paraId="6FF86CAD" w14:textId="77777777" w:rsidR="00E80CEF" w:rsidRPr="00D62A4A" w:rsidRDefault="00E80CEF" w:rsidP="00E80CEF">
    <w:pPr>
      <w:spacing w:after="0" w:line="240" w:lineRule="auto"/>
      <w:jc w:val="center"/>
      <w:rPr>
        <w:rFonts w:ascii="Times New Roman" w:eastAsia="Times New Roman" w:hAnsi="Times New Roman" w:cs="Times New Roman"/>
        <w:b/>
        <w:bCs/>
        <w:color w:val="000000"/>
        <w:sz w:val="24"/>
        <w:szCs w:val="24"/>
      </w:rPr>
    </w:pPr>
    <w:r w:rsidRPr="00D62A4A">
      <w:rPr>
        <w:rFonts w:ascii="Times New Roman" w:eastAsia="Times New Roman" w:hAnsi="Times New Roman" w:cs="Times New Roman"/>
        <w:b/>
        <w:bCs/>
        <w:sz w:val="24"/>
        <w:szCs w:val="24"/>
      </w:rPr>
      <w:t xml:space="preserve">Docket Nos. </w:t>
    </w:r>
    <w:r w:rsidRPr="00D62A4A">
      <w:rPr>
        <w:rFonts w:ascii="Times New Roman" w:eastAsia="Times New Roman" w:hAnsi="Times New Roman" w:cs="Times New Roman"/>
        <w:b/>
        <w:bCs/>
        <w:color w:val="000000"/>
        <w:sz w:val="24"/>
        <w:szCs w:val="24"/>
      </w:rPr>
      <w:t>56002 &amp; 56003</w:t>
    </w:r>
  </w:p>
  <w:p w14:paraId="286E0A1B" w14:textId="77777777" w:rsidR="00E80CEF" w:rsidRPr="00D62A4A" w:rsidRDefault="00E80CEF" w:rsidP="00E80CEF">
    <w:pPr>
      <w:pStyle w:val="Header"/>
      <w:jc w:val="center"/>
      <w:rPr>
        <w:rFonts w:ascii="Times New Roman" w:hAnsi="Times New Roman" w:cs="Times New Roman"/>
        <w:b/>
        <w:color w:val="000000"/>
        <w:sz w:val="24"/>
        <w:szCs w:val="24"/>
      </w:rPr>
    </w:pPr>
    <w:r w:rsidRPr="00D62A4A">
      <w:rPr>
        <w:rFonts w:ascii="Times New Roman" w:hAnsi="Times New Roman" w:cs="Times New Roman"/>
        <w:b/>
        <w:color w:val="000000"/>
        <w:sz w:val="24"/>
        <w:szCs w:val="24"/>
      </w:rPr>
      <w:t>2025 Integrated Resource Plan and 2025 Demand-Side Management Application</w:t>
    </w:r>
  </w:p>
  <w:p w14:paraId="20867EF5" w14:textId="77777777" w:rsidR="00E80CEF" w:rsidRPr="00D62A4A" w:rsidRDefault="00E80CEF" w:rsidP="00E80CEF">
    <w:pPr>
      <w:tabs>
        <w:tab w:val="center" w:pos="4320"/>
        <w:tab w:val="right" w:pos="8640"/>
      </w:tabs>
      <w:spacing w:after="0" w:line="240" w:lineRule="auto"/>
      <w:jc w:val="center"/>
      <w:rPr>
        <w:rFonts w:ascii="Times New Roman" w:eastAsia="Times New Roman" w:hAnsi="Times New Roman" w:cs="Times New Roman"/>
        <w:b/>
        <w:bCs/>
        <w:sz w:val="24"/>
        <w:szCs w:val="24"/>
      </w:rPr>
    </w:pPr>
    <w:r w:rsidRPr="00D62A4A">
      <w:rPr>
        <w:rFonts w:ascii="Times New Roman" w:eastAsia="Times New Roman" w:hAnsi="Times New Roman" w:cs="Times New Roman"/>
        <w:b/>
        <w:bCs/>
        <w:sz w:val="24"/>
        <w:szCs w:val="24"/>
      </w:rPr>
      <w:t>STF-JKA Data Request Set No. 1</w:t>
    </w:r>
  </w:p>
  <w:p w14:paraId="62C14BFA" w14:textId="77777777" w:rsidR="00E80CEF" w:rsidRPr="00D62A4A" w:rsidRDefault="00E80CEF" w:rsidP="00E80CEF">
    <w:pPr>
      <w:pStyle w:val="Header"/>
      <w:jc w:val="center"/>
      <w:rPr>
        <w:rFonts w:ascii="Times New Roman" w:hAnsi="Times New Roman" w:cs="Times New Roman"/>
        <w:sz w:val="24"/>
        <w:szCs w:val="24"/>
      </w:rPr>
    </w:pPr>
    <w:r w:rsidRPr="00D62A4A">
      <w:rPr>
        <w:rFonts w:ascii="Times New Roman" w:hAnsi="Times New Roman" w:cs="Times New Roman"/>
        <w:sz w:val="24"/>
        <w:szCs w:val="24"/>
      </w:rPr>
      <w:t>______________________________________________________________________________</w:t>
    </w:r>
  </w:p>
  <w:p w14:paraId="4783C6A5" w14:textId="2641F570" w:rsidR="00B01355" w:rsidRPr="00E80CEF" w:rsidRDefault="00B01355" w:rsidP="00E80C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3F2E08E8"/>
    <w:multiLevelType w:val="hybridMultilevel"/>
    <w:tmpl w:val="9A122846"/>
    <w:lvl w:ilvl="0" w:tplc="BCF20F92">
      <w:start w:val="1"/>
      <w:numFmt w:val="lowerLetter"/>
      <w:lvlText w:val="%1."/>
      <w:lvlJc w:val="left"/>
      <w:pPr>
        <w:ind w:left="720" w:hanging="360"/>
      </w:pPr>
      <w:rPr>
        <w:rFonts w:ascii="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5B50120"/>
    <w:multiLevelType w:val="hybridMultilevel"/>
    <w:tmpl w:val="7D269174"/>
    <w:lvl w:ilvl="0" w:tplc="45228610">
      <w:start w:val="1"/>
      <w:numFmt w:val="lowerLetter"/>
      <w:lvlText w:val="%1."/>
      <w:lvlJc w:val="left"/>
      <w:pPr>
        <w:ind w:left="720" w:hanging="360"/>
      </w:pPr>
      <w:rPr>
        <w:rFonts w:ascii="Times New Roman" w:hAnsi="Times New Roman" w:hint="default"/>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90273737">
    <w:abstractNumId w:val="8"/>
  </w:num>
  <w:num w:numId="2" w16cid:durableId="55513590">
    <w:abstractNumId w:val="6"/>
  </w:num>
  <w:num w:numId="3" w16cid:durableId="214896985">
    <w:abstractNumId w:val="5"/>
  </w:num>
  <w:num w:numId="4" w16cid:durableId="1939487081">
    <w:abstractNumId w:val="4"/>
  </w:num>
  <w:num w:numId="5" w16cid:durableId="1295410034">
    <w:abstractNumId w:val="7"/>
  </w:num>
  <w:num w:numId="6" w16cid:durableId="197013647">
    <w:abstractNumId w:val="3"/>
  </w:num>
  <w:num w:numId="7" w16cid:durableId="907493370">
    <w:abstractNumId w:val="2"/>
  </w:num>
  <w:num w:numId="8" w16cid:durableId="2133815731">
    <w:abstractNumId w:val="1"/>
  </w:num>
  <w:num w:numId="9" w16cid:durableId="1758406419">
    <w:abstractNumId w:val="0"/>
  </w:num>
  <w:num w:numId="10" w16cid:durableId="1416976050">
    <w:abstractNumId w:val="10"/>
  </w:num>
  <w:num w:numId="11" w16cid:durableId="72799698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071823"/>
    <w:rsid w:val="00096A09"/>
    <w:rsid w:val="000E1B35"/>
    <w:rsid w:val="0015074B"/>
    <w:rsid w:val="001762BC"/>
    <w:rsid w:val="001B0A10"/>
    <w:rsid w:val="001C111C"/>
    <w:rsid w:val="0029639D"/>
    <w:rsid w:val="002A5588"/>
    <w:rsid w:val="002C0117"/>
    <w:rsid w:val="002D0837"/>
    <w:rsid w:val="002F07B5"/>
    <w:rsid w:val="00326F90"/>
    <w:rsid w:val="0037330E"/>
    <w:rsid w:val="003A645C"/>
    <w:rsid w:val="003F3429"/>
    <w:rsid w:val="004628B6"/>
    <w:rsid w:val="00493CCD"/>
    <w:rsid w:val="004D455D"/>
    <w:rsid w:val="00550E58"/>
    <w:rsid w:val="00585D91"/>
    <w:rsid w:val="006833A2"/>
    <w:rsid w:val="0071275F"/>
    <w:rsid w:val="0078675A"/>
    <w:rsid w:val="007C49FC"/>
    <w:rsid w:val="00822A54"/>
    <w:rsid w:val="00825F59"/>
    <w:rsid w:val="008E2F47"/>
    <w:rsid w:val="00902645"/>
    <w:rsid w:val="00980B63"/>
    <w:rsid w:val="009B03B3"/>
    <w:rsid w:val="00A367AF"/>
    <w:rsid w:val="00A91577"/>
    <w:rsid w:val="00AA1D8D"/>
    <w:rsid w:val="00B01355"/>
    <w:rsid w:val="00B0513E"/>
    <w:rsid w:val="00B45E22"/>
    <w:rsid w:val="00B47730"/>
    <w:rsid w:val="00B5391A"/>
    <w:rsid w:val="00C40828"/>
    <w:rsid w:val="00CB0664"/>
    <w:rsid w:val="00D35448"/>
    <w:rsid w:val="00D3639B"/>
    <w:rsid w:val="00DE4369"/>
    <w:rsid w:val="00E20F35"/>
    <w:rsid w:val="00E65BA0"/>
    <w:rsid w:val="00E806AF"/>
    <w:rsid w:val="00E80CEF"/>
    <w:rsid w:val="00FA5120"/>
    <w:rsid w:val="00FC693F"/>
    <w:rsid w:val="00FC76A6"/>
    <w:rsid w:val="4C3187D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4062061"/>
  <w14:defaultImageDpi w14:val="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Revision">
    <w:name w:val="Revision"/>
    <w:hidden/>
    <w:uiPriority w:val="99"/>
    <w:semiHidden/>
    <w:rsid w:val="00822A54"/>
    <w:pPr>
      <w:spacing w:after="0" w:line="240" w:lineRule="auto"/>
    </w:pPr>
  </w:style>
  <w:style w:type="character" w:styleId="CommentReference">
    <w:name w:val="annotation reference"/>
    <w:basedOn w:val="DefaultParagraphFont"/>
    <w:uiPriority w:val="99"/>
    <w:semiHidden/>
    <w:unhideWhenUsed/>
    <w:rsid w:val="001762BC"/>
    <w:rPr>
      <w:sz w:val="16"/>
      <w:szCs w:val="16"/>
    </w:rPr>
  </w:style>
  <w:style w:type="paragraph" w:styleId="CommentText">
    <w:name w:val="annotation text"/>
    <w:basedOn w:val="Normal"/>
    <w:link w:val="CommentTextChar"/>
    <w:uiPriority w:val="99"/>
    <w:unhideWhenUsed/>
    <w:rsid w:val="001762BC"/>
    <w:pPr>
      <w:spacing w:line="240" w:lineRule="auto"/>
    </w:pPr>
    <w:rPr>
      <w:sz w:val="20"/>
      <w:szCs w:val="20"/>
    </w:rPr>
  </w:style>
  <w:style w:type="character" w:customStyle="1" w:styleId="CommentTextChar">
    <w:name w:val="Comment Text Char"/>
    <w:basedOn w:val="DefaultParagraphFont"/>
    <w:link w:val="CommentText"/>
    <w:uiPriority w:val="99"/>
    <w:rsid w:val="001762BC"/>
    <w:rPr>
      <w:sz w:val="20"/>
      <w:szCs w:val="20"/>
    </w:rPr>
  </w:style>
  <w:style w:type="paragraph" w:styleId="CommentSubject">
    <w:name w:val="annotation subject"/>
    <w:basedOn w:val="CommentText"/>
    <w:next w:val="CommentText"/>
    <w:link w:val="CommentSubjectChar"/>
    <w:uiPriority w:val="99"/>
    <w:semiHidden/>
    <w:unhideWhenUsed/>
    <w:rsid w:val="001762BC"/>
    <w:rPr>
      <w:b/>
      <w:bCs/>
    </w:rPr>
  </w:style>
  <w:style w:type="character" w:customStyle="1" w:styleId="CommentSubjectChar">
    <w:name w:val="Comment Subject Char"/>
    <w:basedOn w:val="CommentTextChar"/>
    <w:link w:val="CommentSubject"/>
    <w:uiPriority w:val="99"/>
    <w:semiHidden/>
    <w:rsid w:val="001762BC"/>
    <w:rPr>
      <w:b/>
      <w:bCs/>
      <w:sz w:val="20"/>
      <w:szCs w:val="20"/>
    </w:rPr>
  </w:style>
  <w:style w:type="character" w:styleId="Mention">
    <w:name w:val="Mention"/>
    <w:basedOn w:val="DefaultParagraphFont"/>
    <w:uiPriority w:val="99"/>
    <w:unhideWhenUsed/>
    <w:rsid w:val="001762B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90794ADCB3F68419D9EFAC3BB9AAF2E" ma:contentTypeVersion="8" ma:contentTypeDescription="Create a new document." ma:contentTypeScope="" ma:versionID="880dd17d70eeb6a768cd2960631dbc67">
  <xsd:schema xmlns:xsd="http://www.w3.org/2001/XMLSchema" xmlns:xs="http://www.w3.org/2001/XMLSchema" xmlns:p="http://schemas.microsoft.com/office/2006/metadata/properties" xmlns:ns2="f4184d1a-3858-48af-a267-03abae3b908d" targetNamespace="http://schemas.microsoft.com/office/2006/metadata/properties" ma:root="true" ma:fieldsID="26b5a02f47a70ce84d5717275901ce77" ns2:_="">
    <xsd:import namespace="f4184d1a-3858-48af-a267-03abae3b90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184d1a-3858-48af-a267-03abae3b90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5EA43E27-0C74-440B-8663-F6B7E9A429E2}"/>
</file>

<file path=customXml/itemProps3.xml><?xml version="1.0" encoding="utf-8"?>
<ds:datastoreItem xmlns:ds="http://schemas.openxmlformats.org/officeDocument/2006/customXml" ds:itemID="{4A881C96-882C-4874-A266-1F53B6147414}"/>
</file>

<file path=customXml/itemProps4.xml><?xml version="1.0" encoding="utf-8"?>
<ds:datastoreItem xmlns:ds="http://schemas.openxmlformats.org/officeDocument/2006/customXml" ds:itemID="{EB357DD3-6B5D-4C25-AD70-7BB4616D428C}"/>
</file>

<file path=docProps/app.xml><?xml version="1.0" encoding="utf-8"?>
<Properties xmlns="http://schemas.openxmlformats.org/officeDocument/2006/extended-properties" xmlns:vt="http://schemas.openxmlformats.org/officeDocument/2006/docPropsVTypes">
  <Template>Normal</Template>
  <TotalTime>0</TotalTime>
  <Pages>1</Pages>
  <Words>167</Words>
  <Characters>952</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2025-02-28T16:31:00Z</dcterms:created>
  <dcterms:modified xsi:type="dcterms:W3CDTF">2025-02-28T16:31:00Z</dcterms:modified>
  <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ed3826ce-7c18-471d-9596-93de5bae332e_Enabled">
    <vt:lpwstr>true</vt:lpwstr>
  </property>
  <property fmtid="{D5CDD505-2E9C-101B-9397-08002B2CF9AE}" pid="4" name="MSIP_Label_ed3826ce-7c18-471d-9596-93de5bae332e_SetDate">
    <vt:lpwstr>2025-02-28T16:31:55Z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ffb266fe-b438-4c94-b159-e89051f81211</vt:lpwstr>
  </property>
  <property fmtid="{D5CDD505-2E9C-101B-9397-08002B2CF9AE}" pid="9" name="MSIP_Label_ed3826ce-7c18-471d-9596-93de5bae332e_ContentBits">
    <vt:lpwstr>0</vt:lpwstr>
  </property>
  <property fmtid="{D5CDD505-2E9C-101B-9397-08002B2CF9AE}" pid="10" name="MSIP_Label_ed3826ce-7c18-471d-9596-93de5bae332e_Tag">
    <vt:lpwstr>10, 3, 0, 1</vt:lpwstr>
  </property>
  <property fmtid="{D5CDD505-2E9C-101B-9397-08002B2CF9AE}" pid="11" name="Order">
    <vt:r8>3236100</vt:r8>
  </property>
  <property fmtid="{D5CDD505-2E9C-101B-9397-08002B2CF9AE}" pid="12" name="xd_ProgID">
    <vt:lpwstr/>
  </property>
  <property fmtid="{D5CDD505-2E9C-101B-9397-08002B2CF9AE}" pid="13" name="ContentTypeId">
    <vt:lpwstr>0x010100F90794ADCB3F68419D9EFAC3BB9AAF2E</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xd_Signature">
    <vt:bool>false</vt:bool>
  </property>
  <property fmtid="{D5CDD505-2E9C-101B-9397-08002B2CF9AE}" pid="19" name="_SourceUrl">
    <vt:lpwstr/>
  </property>
  <property fmtid="{D5CDD505-2E9C-101B-9397-08002B2CF9AE}" pid="20" name="_SharedFileIndex">
    <vt:lpwstr/>
  </property>
</Properties>
</file>